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2B5" w:rsidRPr="002A5D73" w:rsidRDefault="007012B5" w:rsidP="00641378">
      <w:pPr>
        <w:pStyle w:val="Hlavika"/>
        <w:tabs>
          <w:tab w:val="clear" w:pos="4536"/>
          <w:tab w:val="clear" w:pos="9072"/>
          <w:tab w:val="center" w:pos="4820"/>
          <w:tab w:val="right" w:pos="9356"/>
        </w:tabs>
        <w:rPr>
          <w:sz w:val="24"/>
          <w:szCs w:val="24"/>
        </w:rPr>
      </w:pPr>
      <w:r w:rsidRPr="002A5D73">
        <w:rPr>
          <w:sz w:val="24"/>
          <w:szCs w:val="24"/>
        </w:rPr>
        <w:t xml:space="preserve">  </w:t>
      </w:r>
      <w:r w:rsidR="007C0805" w:rsidRPr="002A5D73">
        <w:rPr>
          <w:noProof/>
          <w:sz w:val="24"/>
          <w:szCs w:val="24"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2666365</wp:posOffset>
            </wp:positionH>
            <wp:positionV relativeFrom="paragraph">
              <wp:posOffset>180975</wp:posOffset>
            </wp:positionV>
            <wp:extent cx="805815" cy="914400"/>
            <wp:effectExtent l="0" t="0" r="0" b="0"/>
            <wp:wrapTopAndBottom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81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12B5" w:rsidRPr="002A5D73" w:rsidRDefault="007012B5" w:rsidP="002A5D73">
      <w:pPr>
        <w:pStyle w:val="Hlavika"/>
        <w:rPr>
          <w:sz w:val="24"/>
          <w:szCs w:val="24"/>
        </w:rPr>
      </w:pPr>
    </w:p>
    <w:p w:rsidR="007012B5" w:rsidRPr="002A5D73" w:rsidRDefault="007012B5" w:rsidP="002A5D73">
      <w:pPr>
        <w:pStyle w:val="Zakladnystyl"/>
        <w:jc w:val="center"/>
      </w:pPr>
      <w:r w:rsidRPr="002A5D73">
        <w:t>NÁVRH</w:t>
      </w:r>
    </w:p>
    <w:p w:rsidR="007012B5" w:rsidRDefault="00641378" w:rsidP="002A5D73">
      <w:pPr>
        <w:pStyle w:val="Zakladnystyl"/>
        <w:jc w:val="center"/>
      </w:pPr>
      <w:r>
        <w:t>UZNESENIE VLÁDY SLOVENSKEJ REPUBLIKY</w:t>
      </w:r>
    </w:p>
    <w:p w:rsidR="00641378" w:rsidRPr="002A5D73" w:rsidRDefault="00641378" w:rsidP="002A5D73">
      <w:pPr>
        <w:pStyle w:val="Zakladnystyl"/>
        <w:jc w:val="center"/>
      </w:pPr>
    </w:p>
    <w:p w:rsidR="007012B5" w:rsidRPr="002A5D73" w:rsidRDefault="007012B5" w:rsidP="002A5D73">
      <w:pPr>
        <w:pStyle w:val="Zakladnystyl"/>
        <w:jc w:val="center"/>
        <w:rPr>
          <w:bCs/>
        </w:rPr>
      </w:pPr>
      <w:r w:rsidRPr="002A5D73">
        <w:rPr>
          <w:bCs/>
        </w:rPr>
        <w:t xml:space="preserve">č. </w:t>
      </w:r>
    </w:p>
    <w:p w:rsidR="007012B5" w:rsidRPr="002A5D73" w:rsidRDefault="007012B5" w:rsidP="002A5D73">
      <w:pPr>
        <w:pStyle w:val="Zakladnystyl"/>
        <w:jc w:val="center"/>
      </w:pPr>
      <w:r w:rsidRPr="002A5D73">
        <w:t xml:space="preserve"> z</w:t>
      </w:r>
      <w:r w:rsidR="00E8535A" w:rsidRPr="002A5D73">
        <w:t xml:space="preserve"> .</w:t>
      </w:r>
      <w:r w:rsidR="001B00DA">
        <w:t>.</w:t>
      </w:r>
      <w:r w:rsidR="00E8535A" w:rsidRPr="002A5D73">
        <w:t>....</w:t>
      </w:r>
      <w:r w:rsidR="0064210B">
        <w:t>.</w:t>
      </w:r>
      <w:r w:rsidRPr="002A5D73">
        <w:t>.</w:t>
      </w:r>
      <w:r w:rsidR="00C22032">
        <w:t xml:space="preserve"> 2020</w:t>
      </w:r>
    </w:p>
    <w:p w:rsidR="007012B5" w:rsidRPr="002A5D73" w:rsidRDefault="007012B5" w:rsidP="002A5D73">
      <w:pPr>
        <w:pStyle w:val="Zakladnystyl"/>
        <w:ind w:right="142"/>
        <w:jc w:val="center"/>
      </w:pPr>
    </w:p>
    <w:p w:rsidR="0023423F" w:rsidRDefault="007012B5" w:rsidP="0023423F">
      <w:pPr>
        <w:pStyle w:val="Zkladntext"/>
        <w:ind w:right="142"/>
        <w:jc w:val="center"/>
        <w:rPr>
          <w:b/>
          <w:bCs/>
          <w:color w:val="auto"/>
        </w:rPr>
      </w:pPr>
      <w:r w:rsidRPr="003536D7">
        <w:rPr>
          <w:b/>
          <w:bCs/>
          <w:color w:val="auto"/>
        </w:rPr>
        <w:t>k</w:t>
      </w:r>
      <w:r w:rsidR="005A34DE">
        <w:rPr>
          <w:b/>
          <w:bCs/>
          <w:color w:val="auto"/>
        </w:rPr>
        <w:t> </w:t>
      </w:r>
      <w:r w:rsidR="00A1173A">
        <w:rPr>
          <w:b/>
          <w:bCs/>
          <w:color w:val="auto"/>
        </w:rPr>
        <w:t>n</w:t>
      </w:r>
      <w:r w:rsidR="00A1173A" w:rsidRPr="00A1173A">
        <w:rPr>
          <w:b/>
          <w:bCs/>
          <w:color w:val="auto"/>
        </w:rPr>
        <w:t>ávrh</w:t>
      </w:r>
      <w:r w:rsidR="00A1173A">
        <w:rPr>
          <w:b/>
          <w:bCs/>
          <w:color w:val="auto"/>
        </w:rPr>
        <w:t>u</w:t>
      </w:r>
      <w:r w:rsidR="0023423F">
        <w:rPr>
          <w:b/>
          <w:bCs/>
          <w:color w:val="auto"/>
        </w:rPr>
        <w:t xml:space="preserve"> </w:t>
      </w:r>
      <w:r w:rsidR="0023423F" w:rsidRPr="00A1173A">
        <w:rPr>
          <w:b/>
          <w:bCs/>
          <w:color w:val="auto"/>
        </w:rPr>
        <w:t>na</w:t>
      </w:r>
      <w:r w:rsidR="005A34DE">
        <w:rPr>
          <w:b/>
          <w:bCs/>
          <w:color w:val="auto"/>
        </w:rPr>
        <w:t xml:space="preserve"> </w:t>
      </w:r>
      <w:r w:rsidR="0023423F" w:rsidRPr="00A1173A">
        <w:rPr>
          <w:b/>
          <w:bCs/>
          <w:color w:val="auto"/>
        </w:rPr>
        <w:t>uzatvorenie</w:t>
      </w:r>
      <w:r w:rsidR="005A34DE">
        <w:rPr>
          <w:b/>
          <w:bCs/>
          <w:color w:val="auto"/>
        </w:rPr>
        <w:t xml:space="preserve"> Dohody o príspevku medzi Európskou investičnou bankou a Sl</w:t>
      </w:r>
      <w:r w:rsidR="0023423F" w:rsidRPr="00A1173A">
        <w:rPr>
          <w:b/>
          <w:bCs/>
          <w:color w:val="auto"/>
        </w:rPr>
        <w:t>ovenskou republikou</w:t>
      </w:r>
      <w:r w:rsidR="005A34DE">
        <w:rPr>
          <w:b/>
          <w:bCs/>
          <w:color w:val="auto"/>
        </w:rPr>
        <w:t xml:space="preserve"> a</w:t>
      </w:r>
      <w:r w:rsidR="00A17328">
        <w:rPr>
          <w:b/>
          <w:bCs/>
          <w:color w:val="auto"/>
        </w:rPr>
        <w:t> </w:t>
      </w:r>
      <w:r w:rsidR="005A34DE">
        <w:rPr>
          <w:b/>
          <w:bCs/>
          <w:color w:val="auto"/>
        </w:rPr>
        <w:t>Dohody</w:t>
      </w:r>
      <w:r w:rsidR="00A17328">
        <w:rPr>
          <w:b/>
          <w:bCs/>
          <w:color w:val="auto"/>
        </w:rPr>
        <w:t xml:space="preserve"> o záruke na prvé požiadanie medzi pôvodnými ručiteľmi a priebežne pristupujúcimi ručiteľmi</w:t>
      </w:r>
      <w:r w:rsidR="005A34DE">
        <w:rPr>
          <w:b/>
          <w:bCs/>
          <w:color w:val="auto"/>
        </w:rPr>
        <w:t xml:space="preserve"> </w:t>
      </w:r>
      <w:r w:rsidR="00A17328">
        <w:rPr>
          <w:b/>
          <w:bCs/>
          <w:color w:val="auto"/>
        </w:rPr>
        <w:t>a Európskou investičnou bankou</w:t>
      </w:r>
      <w:r w:rsidR="0037124A">
        <w:rPr>
          <w:b/>
          <w:bCs/>
          <w:color w:val="auto"/>
        </w:rPr>
        <w:t xml:space="preserve"> v súvislosti s Paneurópskym záručným fondom v reakcii na COVID-19</w:t>
      </w:r>
      <w:r w:rsidR="00A17328">
        <w:rPr>
          <w:b/>
          <w:bCs/>
          <w:color w:val="auto"/>
        </w:rPr>
        <w:t xml:space="preserve"> </w:t>
      </w:r>
    </w:p>
    <w:p w:rsidR="0023423F" w:rsidRPr="00A1173A" w:rsidRDefault="0023423F" w:rsidP="00A1173A">
      <w:pPr>
        <w:pStyle w:val="Zkladntext"/>
        <w:ind w:right="142"/>
        <w:jc w:val="center"/>
        <w:rPr>
          <w:b/>
          <w:color w:val="auto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7012B5" w:rsidRPr="002A5D7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012B5" w:rsidRPr="002A5D73" w:rsidRDefault="007012B5" w:rsidP="002A5D73">
            <w:pPr>
              <w:pStyle w:val="Zakladnystyl"/>
              <w:ind w:right="142"/>
            </w:pPr>
            <w:r w:rsidRPr="002A5D73">
              <w:t>Číslo materiálu: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012B5" w:rsidRPr="002A5D73" w:rsidRDefault="007012B5" w:rsidP="002A5D73">
            <w:pPr>
              <w:pStyle w:val="Zakladnystyl"/>
              <w:ind w:right="142"/>
            </w:pPr>
          </w:p>
        </w:tc>
      </w:tr>
      <w:tr w:rsidR="007012B5" w:rsidRPr="002A5D7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12B5" w:rsidRPr="002A5D73" w:rsidRDefault="007012B5" w:rsidP="002A5D73">
            <w:pPr>
              <w:pStyle w:val="Zakladnystyl"/>
              <w:ind w:right="142"/>
            </w:pPr>
            <w:r w:rsidRPr="002A5D73">
              <w:t xml:space="preserve">Predkladateľ: 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12B5" w:rsidRPr="002A5D73" w:rsidRDefault="00BB47BD" w:rsidP="002A5D73">
            <w:pPr>
              <w:pStyle w:val="Zakladnystyl"/>
              <w:ind w:right="142"/>
            </w:pPr>
            <w:r>
              <w:t xml:space="preserve">podpredseda vlády a </w:t>
            </w:r>
            <w:r w:rsidR="009C7748" w:rsidRPr="002A5D73">
              <w:t>minister financií</w:t>
            </w:r>
          </w:p>
          <w:p w:rsidR="007012B5" w:rsidRPr="002A5D73" w:rsidRDefault="007012B5" w:rsidP="002A5D73">
            <w:pPr>
              <w:pStyle w:val="Zakladnystyl"/>
              <w:ind w:right="142"/>
            </w:pPr>
          </w:p>
        </w:tc>
      </w:tr>
    </w:tbl>
    <w:p w:rsidR="007012B5" w:rsidRDefault="007012B5" w:rsidP="002A5D73">
      <w:pPr>
        <w:pStyle w:val="Vlada"/>
        <w:spacing w:before="0" w:after="0"/>
        <w:ind w:right="142"/>
        <w:rPr>
          <w:sz w:val="24"/>
          <w:szCs w:val="24"/>
        </w:rPr>
      </w:pPr>
    </w:p>
    <w:p w:rsidR="007012B5" w:rsidRPr="002A5D73" w:rsidRDefault="007012B5" w:rsidP="002A5D73">
      <w:pPr>
        <w:pStyle w:val="Vlada"/>
        <w:spacing w:before="0" w:after="0"/>
        <w:ind w:right="142"/>
        <w:rPr>
          <w:sz w:val="24"/>
          <w:szCs w:val="24"/>
        </w:rPr>
      </w:pPr>
      <w:r w:rsidRPr="002A5D73">
        <w:rPr>
          <w:sz w:val="24"/>
          <w:szCs w:val="24"/>
        </w:rPr>
        <w:t>Vláda</w:t>
      </w:r>
    </w:p>
    <w:p w:rsidR="00455141" w:rsidRPr="00EC1B4F" w:rsidRDefault="00455141" w:rsidP="002A5D73">
      <w:pPr>
        <w:pStyle w:val="Zkladntext"/>
        <w:tabs>
          <w:tab w:val="left" w:pos="567"/>
        </w:tabs>
        <w:ind w:right="142"/>
        <w:rPr>
          <w:b/>
          <w:bCs/>
          <w:sz w:val="16"/>
          <w:szCs w:val="16"/>
        </w:rPr>
      </w:pPr>
    </w:p>
    <w:p w:rsidR="007012B5" w:rsidRPr="002A5D73" w:rsidRDefault="0047542F" w:rsidP="002A5D73">
      <w:pPr>
        <w:pStyle w:val="Zkladntext"/>
        <w:tabs>
          <w:tab w:val="left" w:pos="567"/>
        </w:tabs>
        <w:ind w:right="142"/>
        <w:rPr>
          <w:b/>
          <w:bCs/>
        </w:rPr>
      </w:pPr>
      <w:r w:rsidRPr="002A5D73">
        <w:rPr>
          <w:b/>
          <w:bCs/>
        </w:rPr>
        <w:t>A.     s</w:t>
      </w:r>
      <w:r w:rsidR="006F2306" w:rsidRPr="002A5D73">
        <w:rPr>
          <w:b/>
          <w:bCs/>
        </w:rPr>
        <w:t>chvaľuje</w:t>
      </w:r>
    </w:p>
    <w:p w:rsidR="005A34DE" w:rsidRDefault="005A34DE" w:rsidP="00B06223">
      <w:pPr>
        <w:pStyle w:val="Zkladntext"/>
        <w:ind w:right="142"/>
        <w:jc w:val="both"/>
        <w:rPr>
          <w:bCs/>
        </w:rPr>
      </w:pPr>
    </w:p>
    <w:p w:rsidR="0037124A" w:rsidRDefault="005A34DE" w:rsidP="0037124A">
      <w:pPr>
        <w:pStyle w:val="Zkladntext"/>
        <w:ind w:left="1276" w:right="142" w:hanging="1276"/>
        <w:jc w:val="both"/>
        <w:rPr>
          <w:bCs/>
        </w:rPr>
      </w:pPr>
      <w:r>
        <w:rPr>
          <w:b/>
          <w:bCs/>
        </w:rPr>
        <w:t xml:space="preserve">        </w:t>
      </w:r>
      <w:r w:rsidRPr="002A5D73">
        <w:rPr>
          <w:b/>
          <w:bCs/>
        </w:rPr>
        <w:t>A.</w:t>
      </w:r>
      <w:r w:rsidR="00B06223">
        <w:rPr>
          <w:b/>
          <w:bCs/>
        </w:rPr>
        <w:t>1</w:t>
      </w:r>
      <w:r w:rsidRPr="002A5D73">
        <w:rPr>
          <w:b/>
          <w:bCs/>
        </w:rPr>
        <w:t xml:space="preserve">.  </w:t>
      </w:r>
      <w:r w:rsidRPr="002A5D73">
        <w:rPr>
          <w:b/>
          <w:bCs/>
        </w:rPr>
        <w:tab/>
      </w:r>
      <w:r w:rsidR="0037124A">
        <w:rPr>
          <w:bCs/>
        </w:rPr>
        <w:t>Dohodu</w:t>
      </w:r>
      <w:r w:rsidR="0037124A" w:rsidRPr="0037124A">
        <w:rPr>
          <w:bCs/>
        </w:rPr>
        <w:t xml:space="preserve"> o príspevku medzi Európskou investičnou bankou a Slovenskou republikou </w:t>
      </w:r>
      <w:r w:rsidR="0037124A">
        <w:rPr>
          <w:bCs/>
        </w:rPr>
        <w:t>(ďalej len „Dohoda o príspevku“)</w:t>
      </w:r>
      <w:r w:rsidR="0037124A" w:rsidRPr="0037124A">
        <w:rPr>
          <w:bCs/>
        </w:rPr>
        <w:t xml:space="preserve"> a Dohod</w:t>
      </w:r>
      <w:r w:rsidR="0037124A">
        <w:rPr>
          <w:bCs/>
        </w:rPr>
        <w:t>u</w:t>
      </w:r>
      <w:r w:rsidR="0037124A" w:rsidRPr="0037124A">
        <w:rPr>
          <w:bCs/>
        </w:rPr>
        <w:t xml:space="preserve"> o záruke na prvé požiadanie medzi pôvodnými ručiteľmi a priebežne pristupujúcimi ručiteľmi a Európskou investičnou bankou </w:t>
      </w:r>
      <w:r w:rsidR="00FF0BA0">
        <w:rPr>
          <w:bCs/>
        </w:rPr>
        <w:t xml:space="preserve">(ďalej len „Dohoda o záruke“) </w:t>
      </w:r>
      <w:r w:rsidR="0037124A" w:rsidRPr="0037124A">
        <w:rPr>
          <w:bCs/>
        </w:rPr>
        <w:t>v súvislosti s Paneurópskym záručným fondom v reakcii na COVID-19</w:t>
      </w:r>
      <w:r w:rsidR="0037124A">
        <w:rPr>
          <w:bCs/>
        </w:rPr>
        <w:t>;</w:t>
      </w:r>
    </w:p>
    <w:p w:rsidR="00011452" w:rsidRPr="0037124A" w:rsidRDefault="00011452" w:rsidP="0037124A">
      <w:pPr>
        <w:pStyle w:val="Zkladntext"/>
        <w:ind w:left="1276" w:right="142" w:hanging="1276"/>
        <w:jc w:val="both"/>
        <w:rPr>
          <w:b/>
          <w:bCs/>
        </w:rPr>
      </w:pPr>
    </w:p>
    <w:p w:rsidR="00175B79" w:rsidRPr="00EC1B4F" w:rsidRDefault="00175B79" w:rsidP="002A5D73">
      <w:pPr>
        <w:pStyle w:val="Zkladntext"/>
        <w:ind w:right="142"/>
        <w:jc w:val="both"/>
        <w:rPr>
          <w:b/>
          <w:bCs/>
          <w:sz w:val="16"/>
          <w:szCs w:val="16"/>
        </w:rPr>
      </w:pPr>
    </w:p>
    <w:p w:rsidR="00C03448" w:rsidRDefault="00F061BD" w:rsidP="008C6365">
      <w:pPr>
        <w:pStyle w:val="Zkladntext"/>
        <w:ind w:left="567" w:right="142" w:hanging="567"/>
        <w:jc w:val="both"/>
        <w:rPr>
          <w:b/>
          <w:bCs/>
        </w:rPr>
      </w:pPr>
      <w:r w:rsidRPr="002A5D73">
        <w:rPr>
          <w:b/>
          <w:bCs/>
        </w:rPr>
        <w:t xml:space="preserve">B.    </w:t>
      </w:r>
      <w:r w:rsidR="00C03448">
        <w:rPr>
          <w:b/>
          <w:bCs/>
        </w:rPr>
        <w:t>súhlasí</w:t>
      </w:r>
    </w:p>
    <w:p w:rsidR="00C03448" w:rsidRDefault="00C03448" w:rsidP="002A5D73">
      <w:pPr>
        <w:pStyle w:val="Zkladntext"/>
        <w:ind w:right="142"/>
        <w:jc w:val="both"/>
        <w:rPr>
          <w:b/>
          <w:bCs/>
        </w:rPr>
      </w:pPr>
    </w:p>
    <w:p w:rsidR="003E7C6A" w:rsidRDefault="008C6365" w:rsidP="008C6365">
      <w:pPr>
        <w:pStyle w:val="Zkladntext"/>
        <w:ind w:left="1276" w:right="142" w:hanging="850"/>
        <w:jc w:val="both"/>
        <w:rPr>
          <w:bCs/>
        </w:rPr>
      </w:pPr>
      <w:r>
        <w:rPr>
          <w:b/>
          <w:bCs/>
        </w:rPr>
        <w:t xml:space="preserve"> </w:t>
      </w:r>
      <w:r w:rsidR="00C03448">
        <w:rPr>
          <w:b/>
          <w:bCs/>
        </w:rPr>
        <w:t xml:space="preserve">B.1. </w:t>
      </w:r>
      <w:r w:rsidR="00C03448">
        <w:rPr>
          <w:b/>
          <w:bCs/>
        </w:rPr>
        <w:tab/>
      </w:r>
      <w:r w:rsidR="003E7C6A">
        <w:rPr>
          <w:bCs/>
        </w:rPr>
        <w:t>s poskytnutím záruky skupine Európskej investičnej banky na operácie v rámci Paneurópskeho záručného fond</w:t>
      </w:r>
      <w:r w:rsidR="00973B9E">
        <w:rPr>
          <w:bCs/>
        </w:rPr>
        <w:t>u v reakcii na COVID-19 do sumy</w:t>
      </w:r>
      <w:r w:rsidR="006D61C8">
        <w:rPr>
          <w:bCs/>
        </w:rPr>
        <w:t xml:space="preserve"> 76 mil. eur,</w:t>
      </w:r>
      <w:bookmarkStart w:id="0" w:name="_GoBack"/>
      <w:bookmarkEnd w:id="0"/>
    </w:p>
    <w:p w:rsidR="003E7C6A" w:rsidRPr="003E7C6A" w:rsidRDefault="003E7C6A" w:rsidP="008C6365">
      <w:pPr>
        <w:pStyle w:val="Zkladntext"/>
        <w:ind w:left="1276" w:right="142" w:hanging="850"/>
        <w:jc w:val="both"/>
        <w:rPr>
          <w:bCs/>
        </w:rPr>
      </w:pPr>
    </w:p>
    <w:p w:rsidR="00C03448" w:rsidRDefault="003E7C6A" w:rsidP="008C6365">
      <w:pPr>
        <w:pStyle w:val="Zkladntext"/>
        <w:ind w:left="1276" w:right="142" w:hanging="850"/>
        <w:jc w:val="both"/>
        <w:rPr>
          <w:bCs/>
        </w:rPr>
      </w:pPr>
      <w:r>
        <w:rPr>
          <w:bCs/>
        </w:rPr>
        <w:t xml:space="preserve"> </w:t>
      </w:r>
      <w:r w:rsidRPr="003E7C6A">
        <w:rPr>
          <w:b/>
          <w:bCs/>
        </w:rPr>
        <w:t>B.2.</w:t>
      </w:r>
      <w:r>
        <w:rPr>
          <w:bCs/>
        </w:rPr>
        <w:t xml:space="preserve">    </w:t>
      </w:r>
      <w:r w:rsidR="00C03448" w:rsidRPr="008C6365">
        <w:rPr>
          <w:bCs/>
        </w:rPr>
        <w:t>s použitím štátnyc</w:t>
      </w:r>
      <w:r w:rsidR="00973B9E">
        <w:rPr>
          <w:bCs/>
        </w:rPr>
        <w:t>h finančných aktív do sumy</w:t>
      </w:r>
      <w:r w:rsidR="00C03448">
        <w:rPr>
          <w:bCs/>
        </w:rPr>
        <w:t xml:space="preserve"> 76 mil. eur </w:t>
      </w:r>
      <w:r w:rsidR="00C03448" w:rsidRPr="00C03448">
        <w:rPr>
          <w:bCs/>
        </w:rPr>
        <w:t>na uhradenie záruk splatných na vyzvanie v</w:t>
      </w:r>
      <w:r w:rsidR="00C03448">
        <w:rPr>
          <w:bCs/>
        </w:rPr>
        <w:t> </w:t>
      </w:r>
      <w:r w:rsidR="00C03448" w:rsidRPr="00C03448">
        <w:rPr>
          <w:bCs/>
        </w:rPr>
        <w:t xml:space="preserve">prípade </w:t>
      </w:r>
      <w:r w:rsidR="00C03448">
        <w:rPr>
          <w:bCs/>
        </w:rPr>
        <w:t>výzvy zo strany Európskej investičnej banky v súlade s Dohodou o príspevku a Dohodou o záruke;</w:t>
      </w:r>
    </w:p>
    <w:p w:rsidR="00C03448" w:rsidRDefault="00C03448" w:rsidP="002A5D73">
      <w:pPr>
        <w:pStyle w:val="Zkladntext"/>
        <w:ind w:right="142"/>
        <w:jc w:val="both"/>
        <w:rPr>
          <w:b/>
          <w:bCs/>
        </w:rPr>
      </w:pPr>
    </w:p>
    <w:p w:rsidR="00F061BD" w:rsidRPr="002A5D73" w:rsidRDefault="00C03448" w:rsidP="002A5D73">
      <w:pPr>
        <w:pStyle w:val="Zkladntext"/>
        <w:ind w:right="142"/>
        <w:jc w:val="both"/>
        <w:rPr>
          <w:b/>
          <w:bCs/>
        </w:rPr>
      </w:pPr>
      <w:r>
        <w:rPr>
          <w:b/>
          <w:bCs/>
        </w:rPr>
        <w:t xml:space="preserve">C. </w:t>
      </w:r>
      <w:r w:rsidR="008C6365">
        <w:rPr>
          <w:b/>
          <w:bCs/>
        </w:rPr>
        <w:t xml:space="preserve">    </w:t>
      </w:r>
      <w:r w:rsidR="002A5D73">
        <w:rPr>
          <w:b/>
          <w:bCs/>
        </w:rPr>
        <w:t>s</w:t>
      </w:r>
      <w:r w:rsidR="0047542F" w:rsidRPr="002A5D73">
        <w:rPr>
          <w:b/>
          <w:bCs/>
        </w:rPr>
        <w:t>plnomocňuje</w:t>
      </w:r>
    </w:p>
    <w:p w:rsidR="00E8535A" w:rsidRPr="00EC1B4F" w:rsidRDefault="00E8535A" w:rsidP="002A5D73">
      <w:pPr>
        <w:pStyle w:val="Zkladntext"/>
        <w:ind w:right="142"/>
        <w:jc w:val="both"/>
        <w:rPr>
          <w:b/>
          <w:bCs/>
          <w:sz w:val="16"/>
          <w:szCs w:val="16"/>
        </w:rPr>
      </w:pPr>
    </w:p>
    <w:p w:rsidR="00D37B57" w:rsidRPr="002A5D73" w:rsidRDefault="00E8535A" w:rsidP="002A5D73">
      <w:pPr>
        <w:pStyle w:val="Zkladntext"/>
        <w:ind w:left="709" w:right="142" w:hanging="709"/>
        <w:jc w:val="both"/>
        <w:rPr>
          <w:b/>
          <w:bCs/>
        </w:rPr>
      </w:pPr>
      <w:r w:rsidRPr="002A5D73">
        <w:rPr>
          <w:b/>
          <w:bCs/>
        </w:rPr>
        <w:t xml:space="preserve">         </w:t>
      </w:r>
      <w:r w:rsidR="00BB47BD">
        <w:rPr>
          <w:b/>
          <w:bCs/>
        </w:rPr>
        <w:t xml:space="preserve">podpredsedu vlády a </w:t>
      </w:r>
      <w:r w:rsidR="0047542F" w:rsidRPr="002A5D73">
        <w:rPr>
          <w:b/>
          <w:bCs/>
        </w:rPr>
        <w:t xml:space="preserve">ministra financií </w:t>
      </w:r>
    </w:p>
    <w:p w:rsidR="007012B5" w:rsidRPr="004F5A32" w:rsidRDefault="002A5D73" w:rsidP="005A34DE">
      <w:pPr>
        <w:pStyle w:val="Zkladntext"/>
        <w:ind w:left="426" w:right="142"/>
        <w:jc w:val="both"/>
        <w:rPr>
          <w:sz w:val="16"/>
          <w:szCs w:val="16"/>
        </w:rPr>
      </w:pPr>
      <w:r>
        <w:rPr>
          <w:b/>
          <w:bCs/>
        </w:rPr>
        <w:t xml:space="preserve">  </w:t>
      </w:r>
    </w:p>
    <w:p w:rsidR="007012B5" w:rsidRDefault="00C03448" w:rsidP="0037124A">
      <w:pPr>
        <w:pStyle w:val="Zkladntext"/>
        <w:tabs>
          <w:tab w:val="left" w:pos="851"/>
        </w:tabs>
        <w:ind w:left="1276" w:right="142" w:hanging="709"/>
        <w:jc w:val="both"/>
        <w:rPr>
          <w:bCs/>
        </w:rPr>
      </w:pPr>
      <w:r>
        <w:rPr>
          <w:b/>
          <w:bCs/>
        </w:rPr>
        <w:t>C</w:t>
      </w:r>
      <w:r w:rsidR="007012B5" w:rsidRPr="002A5D73">
        <w:rPr>
          <w:b/>
          <w:bCs/>
        </w:rPr>
        <w:t>.</w:t>
      </w:r>
      <w:r w:rsidR="00F061BD" w:rsidRPr="002A5D73">
        <w:rPr>
          <w:b/>
          <w:bCs/>
        </w:rPr>
        <w:t>1</w:t>
      </w:r>
      <w:r w:rsidR="007012B5" w:rsidRPr="002A5D73">
        <w:rPr>
          <w:b/>
          <w:bCs/>
        </w:rPr>
        <w:t>.</w:t>
      </w:r>
      <w:r w:rsidR="00323FF4" w:rsidRPr="002A5D73">
        <w:rPr>
          <w:b/>
          <w:bCs/>
        </w:rPr>
        <w:t xml:space="preserve"> </w:t>
      </w:r>
      <w:r w:rsidR="00231C31" w:rsidRPr="002A5D73">
        <w:rPr>
          <w:b/>
          <w:bCs/>
        </w:rPr>
        <w:t xml:space="preserve">   </w:t>
      </w:r>
      <w:r w:rsidR="00401AAE">
        <w:rPr>
          <w:b/>
          <w:bCs/>
        </w:rPr>
        <w:t xml:space="preserve"> </w:t>
      </w:r>
      <w:r w:rsidR="00231C31" w:rsidRPr="002A5D73">
        <w:rPr>
          <w:b/>
          <w:bCs/>
        </w:rPr>
        <w:t xml:space="preserve"> </w:t>
      </w:r>
      <w:r w:rsidR="00E8535A" w:rsidRPr="002A5D73">
        <w:rPr>
          <w:b/>
          <w:bCs/>
        </w:rPr>
        <w:tab/>
      </w:r>
      <w:r w:rsidR="0023423F">
        <w:rPr>
          <w:bCs/>
        </w:rPr>
        <w:t>na podpis</w:t>
      </w:r>
      <w:r w:rsidR="005A34DE">
        <w:rPr>
          <w:bCs/>
        </w:rPr>
        <w:t xml:space="preserve"> Dohody o príspevku a</w:t>
      </w:r>
      <w:r w:rsidR="0037124A">
        <w:rPr>
          <w:bCs/>
        </w:rPr>
        <w:t> </w:t>
      </w:r>
      <w:r w:rsidR="005A34DE">
        <w:rPr>
          <w:bCs/>
        </w:rPr>
        <w:t>Dohody</w:t>
      </w:r>
      <w:r w:rsidR="0037124A">
        <w:rPr>
          <w:bCs/>
        </w:rPr>
        <w:t xml:space="preserve"> o záruke</w:t>
      </w:r>
      <w:r w:rsidR="009745CD">
        <w:rPr>
          <w:bCs/>
        </w:rPr>
        <w:t>;</w:t>
      </w:r>
    </w:p>
    <w:p w:rsidR="003212DC" w:rsidRDefault="003212DC" w:rsidP="0037124A">
      <w:pPr>
        <w:pStyle w:val="Zkladntext"/>
        <w:tabs>
          <w:tab w:val="left" w:pos="851"/>
        </w:tabs>
        <w:ind w:left="1276" w:right="142" w:hanging="709"/>
        <w:jc w:val="both"/>
        <w:rPr>
          <w:bCs/>
        </w:rPr>
      </w:pPr>
    </w:p>
    <w:p w:rsidR="003212DC" w:rsidRDefault="003212DC" w:rsidP="0037124A">
      <w:pPr>
        <w:pStyle w:val="Zkladntext"/>
        <w:tabs>
          <w:tab w:val="left" w:pos="851"/>
        </w:tabs>
        <w:ind w:left="1276" w:right="142" w:hanging="709"/>
        <w:jc w:val="both"/>
        <w:rPr>
          <w:bCs/>
        </w:rPr>
      </w:pPr>
    </w:p>
    <w:p w:rsidR="005A072B" w:rsidRDefault="005A072B" w:rsidP="008C6365">
      <w:pPr>
        <w:pStyle w:val="Zkladntext"/>
        <w:tabs>
          <w:tab w:val="left" w:pos="851"/>
        </w:tabs>
        <w:ind w:right="142"/>
        <w:jc w:val="both"/>
        <w:rPr>
          <w:b/>
        </w:rPr>
      </w:pPr>
      <w:r w:rsidRPr="008C6365">
        <w:rPr>
          <w:b/>
        </w:rPr>
        <w:lastRenderedPageBreak/>
        <w:t>D. ukladá</w:t>
      </w:r>
    </w:p>
    <w:p w:rsidR="005A072B" w:rsidRPr="008C6365" w:rsidRDefault="005A072B" w:rsidP="008C6365">
      <w:pPr>
        <w:pStyle w:val="Zkladntext"/>
        <w:tabs>
          <w:tab w:val="left" w:pos="851"/>
        </w:tabs>
        <w:ind w:right="142"/>
        <w:jc w:val="both"/>
        <w:rPr>
          <w:b/>
        </w:rPr>
      </w:pPr>
    </w:p>
    <w:p w:rsidR="009745CD" w:rsidRPr="00EC1B4F" w:rsidRDefault="005A072B" w:rsidP="009745CD">
      <w:pPr>
        <w:pStyle w:val="Zkladntext"/>
        <w:ind w:right="142"/>
        <w:jc w:val="both"/>
        <w:rPr>
          <w:sz w:val="16"/>
          <w:szCs w:val="16"/>
        </w:rPr>
      </w:pPr>
      <w:r>
        <w:rPr>
          <w:b/>
          <w:bCs/>
        </w:rPr>
        <w:t>podpredsedovi vlády a ministrovi</w:t>
      </w:r>
      <w:r w:rsidRPr="002A5D73">
        <w:rPr>
          <w:b/>
          <w:bCs/>
        </w:rPr>
        <w:t xml:space="preserve"> financií</w:t>
      </w:r>
    </w:p>
    <w:p w:rsidR="00011452" w:rsidRPr="00EC1B4F" w:rsidRDefault="00011452" w:rsidP="009745CD">
      <w:pPr>
        <w:pStyle w:val="Zkladntext"/>
        <w:ind w:left="1276" w:right="142" w:hanging="709"/>
        <w:jc w:val="both"/>
        <w:rPr>
          <w:sz w:val="16"/>
          <w:szCs w:val="16"/>
        </w:rPr>
      </w:pPr>
    </w:p>
    <w:p w:rsidR="00032096" w:rsidRDefault="005A072B" w:rsidP="008C6365">
      <w:pPr>
        <w:pStyle w:val="Nadpis2loha"/>
        <w:widowControl w:val="0"/>
        <w:tabs>
          <w:tab w:val="clear" w:pos="1418"/>
          <w:tab w:val="left" w:pos="708"/>
        </w:tabs>
        <w:spacing w:before="0"/>
        <w:ind w:left="1276" w:hanging="709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D</w:t>
      </w:r>
      <w:r w:rsidR="00032096" w:rsidRPr="00032096">
        <w:rPr>
          <w:b/>
          <w:bCs/>
          <w:color w:val="000000"/>
          <w:sz w:val="24"/>
          <w:szCs w:val="24"/>
        </w:rPr>
        <w:t>.</w:t>
      </w:r>
      <w:r>
        <w:rPr>
          <w:b/>
          <w:bCs/>
          <w:color w:val="000000"/>
          <w:sz w:val="24"/>
          <w:szCs w:val="24"/>
        </w:rPr>
        <w:t>1</w:t>
      </w:r>
      <w:r w:rsidR="00032096" w:rsidRPr="00032096">
        <w:rPr>
          <w:b/>
          <w:bCs/>
          <w:color w:val="000000"/>
          <w:sz w:val="24"/>
          <w:szCs w:val="24"/>
        </w:rPr>
        <w:t>.</w:t>
      </w:r>
      <w:r w:rsidR="00032096">
        <w:rPr>
          <w:sz w:val="24"/>
          <w:szCs w:val="24"/>
        </w:rPr>
        <w:t xml:space="preserve">   </w:t>
      </w:r>
      <w:r>
        <w:rPr>
          <w:sz w:val="24"/>
          <w:szCs w:val="24"/>
        </w:rPr>
        <w:t>zabezpečiť finančné prostriedky potreb</w:t>
      </w:r>
      <w:r w:rsidR="00274B73">
        <w:rPr>
          <w:sz w:val="24"/>
          <w:szCs w:val="24"/>
        </w:rPr>
        <w:t xml:space="preserve">né na splatenie záruk v prípade </w:t>
      </w:r>
      <w:r w:rsidR="00E62988">
        <w:rPr>
          <w:sz w:val="24"/>
          <w:szCs w:val="24"/>
        </w:rPr>
        <w:t>výzvy</w:t>
      </w:r>
      <w:r w:rsidR="00032096">
        <w:rPr>
          <w:sz w:val="24"/>
          <w:szCs w:val="24"/>
        </w:rPr>
        <w:t xml:space="preserve"> od Európskej investičnej banky</w:t>
      </w:r>
      <w:r w:rsidR="008C6365">
        <w:rPr>
          <w:sz w:val="24"/>
          <w:szCs w:val="24"/>
        </w:rPr>
        <w:t>.</w:t>
      </w:r>
    </w:p>
    <w:p w:rsidR="008C6365" w:rsidRPr="00B06223" w:rsidDel="005A072B" w:rsidRDefault="00032096" w:rsidP="008C6365">
      <w:pPr>
        <w:pStyle w:val="Nadpis2loha"/>
        <w:widowControl w:val="0"/>
        <w:tabs>
          <w:tab w:val="clear" w:pos="1418"/>
          <w:tab w:val="left" w:pos="708"/>
        </w:tabs>
        <w:spacing w:before="0"/>
      </w:pPr>
      <w:r>
        <w:rPr>
          <w:i/>
          <w:sz w:val="24"/>
          <w:szCs w:val="24"/>
        </w:rPr>
        <w:t xml:space="preserve">              </w:t>
      </w:r>
    </w:p>
    <w:p w:rsidR="00032096" w:rsidRPr="00032096" w:rsidRDefault="00032096" w:rsidP="00032096">
      <w:pPr>
        <w:pStyle w:val="Nadpis2loha"/>
        <w:widowControl w:val="0"/>
        <w:tabs>
          <w:tab w:val="clear" w:pos="1418"/>
          <w:tab w:val="left" w:pos="708"/>
        </w:tabs>
        <w:spacing w:before="0"/>
        <w:rPr>
          <w:bCs/>
          <w:color w:val="000000"/>
          <w:sz w:val="24"/>
          <w:szCs w:val="24"/>
        </w:rPr>
      </w:pPr>
      <w:r w:rsidRPr="00032096">
        <w:rPr>
          <w:bCs/>
          <w:color w:val="000000"/>
          <w:sz w:val="24"/>
          <w:szCs w:val="24"/>
        </w:rPr>
        <w:t xml:space="preserve">             </w:t>
      </w:r>
    </w:p>
    <w:p w:rsidR="00032096" w:rsidRDefault="00032096" w:rsidP="009745CD">
      <w:pPr>
        <w:pStyle w:val="Zkladntext"/>
        <w:ind w:left="1276" w:right="142" w:hanging="709"/>
        <w:jc w:val="both"/>
      </w:pPr>
    </w:p>
    <w:p w:rsidR="00011452" w:rsidRDefault="00011452" w:rsidP="009745CD">
      <w:pPr>
        <w:pStyle w:val="Zkladntext"/>
        <w:ind w:left="1276" w:right="142" w:hanging="709"/>
        <w:jc w:val="both"/>
      </w:pPr>
    </w:p>
    <w:p w:rsidR="00011452" w:rsidRDefault="00011452" w:rsidP="009745CD">
      <w:pPr>
        <w:pStyle w:val="Zkladntext"/>
        <w:ind w:left="1276" w:right="142" w:hanging="709"/>
        <w:jc w:val="both"/>
      </w:pPr>
    </w:p>
    <w:p w:rsidR="00011452" w:rsidRDefault="00011452" w:rsidP="009745CD">
      <w:pPr>
        <w:pStyle w:val="Zkladntext"/>
        <w:ind w:left="1276" w:right="142" w:hanging="709"/>
        <w:jc w:val="both"/>
      </w:pPr>
    </w:p>
    <w:p w:rsidR="00011452" w:rsidRDefault="00011452" w:rsidP="009745CD">
      <w:pPr>
        <w:pStyle w:val="Zkladntext"/>
        <w:ind w:left="1276" w:right="142" w:hanging="709"/>
        <w:jc w:val="both"/>
      </w:pPr>
    </w:p>
    <w:p w:rsidR="00011452" w:rsidRDefault="00011452" w:rsidP="009745CD">
      <w:pPr>
        <w:pStyle w:val="Zkladntext"/>
        <w:ind w:left="1276" w:right="142" w:hanging="709"/>
        <w:jc w:val="both"/>
      </w:pPr>
    </w:p>
    <w:p w:rsidR="00011452" w:rsidRDefault="00011452" w:rsidP="009745CD">
      <w:pPr>
        <w:pStyle w:val="Zkladntext"/>
        <w:ind w:left="1276" w:right="142" w:hanging="709"/>
        <w:jc w:val="both"/>
      </w:pPr>
    </w:p>
    <w:p w:rsidR="00011452" w:rsidRDefault="00011452" w:rsidP="009745CD">
      <w:pPr>
        <w:pStyle w:val="Zkladntext"/>
        <w:ind w:left="1276" w:right="142" w:hanging="709"/>
        <w:jc w:val="both"/>
      </w:pPr>
    </w:p>
    <w:p w:rsidR="00011452" w:rsidRDefault="00011452" w:rsidP="009745CD">
      <w:pPr>
        <w:pStyle w:val="Zkladntext"/>
        <w:ind w:left="1276" w:right="142" w:hanging="709"/>
        <w:jc w:val="both"/>
      </w:pPr>
    </w:p>
    <w:p w:rsidR="00011452" w:rsidRDefault="00011452" w:rsidP="009745CD">
      <w:pPr>
        <w:pStyle w:val="Zkladntext"/>
        <w:ind w:left="1276" w:right="142" w:hanging="709"/>
        <w:jc w:val="both"/>
      </w:pPr>
    </w:p>
    <w:p w:rsidR="00011452" w:rsidRDefault="00011452" w:rsidP="009745CD">
      <w:pPr>
        <w:pStyle w:val="Zkladntext"/>
        <w:ind w:left="1276" w:right="142" w:hanging="709"/>
        <w:jc w:val="both"/>
      </w:pPr>
    </w:p>
    <w:p w:rsidR="009745CD" w:rsidRDefault="009745CD" w:rsidP="009745CD">
      <w:pPr>
        <w:pStyle w:val="Zkladntext"/>
        <w:ind w:left="1276" w:right="142" w:hanging="709"/>
        <w:jc w:val="both"/>
      </w:pPr>
    </w:p>
    <w:p w:rsidR="009745CD" w:rsidRDefault="00A17328" w:rsidP="009745CD">
      <w:pPr>
        <w:pStyle w:val="Zkladntext"/>
        <w:tabs>
          <w:tab w:val="left" w:pos="1276"/>
          <w:tab w:val="left" w:pos="1560"/>
        </w:tabs>
        <w:ind w:right="142"/>
        <w:jc w:val="both"/>
      </w:pPr>
      <w:r>
        <w:rPr>
          <w:b/>
          <w:bCs/>
        </w:rPr>
        <w:t>Vykoná</w:t>
      </w:r>
      <w:r w:rsidR="009745CD">
        <w:rPr>
          <w:b/>
          <w:bCs/>
        </w:rPr>
        <w:t xml:space="preserve">:  </w:t>
      </w:r>
      <w:r w:rsidR="009745CD">
        <w:rPr>
          <w:b/>
          <w:bCs/>
        </w:rPr>
        <w:tab/>
      </w:r>
      <w:r w:rsidR="00BB47BD" w:rsidRPr="00BB47BD">
        <w:rPr>
          <w:bCs/>
        </w:rPr>
        <w:t>podpredseda vlády a</w:t>
      </w:r>
      <w:r w:rsidR="00BB47BD">
        <w:rPr>
          <w:b/>
          <w:bCs/>
        </w:rPr>
        <w:t xml:space="preserve"> </w:t>
      </w:r>
      <w:r w:rsidR="009745CD">
        <w:t>minister financií</w:t>
      </w:r>
    </w:p>
    <w:p w:rsidR="005A34DE" w:rsidRPr="002A5D73" w:rsidRDefault="009745CD" w:rsidP="005A34DE">
      <w:pPr>
        <w:pStyle w:val="Zkladntext"/>
        <w:tabs>
          <w:tab w:val="left" w:pos="1276"/>
          <w:tab w:val="left" w:pos="1560"/>
        </w:tabs>
        <w:ind w:right="142"/>
        <w:jc w:val="both"/>
      </w:pPr>
      <w:r>
        <w:tab/>
      </w:r>
    </w:p>
    <w:p w:rsidR="005B0C3F" w:rsidRPr="002A5D73" w:rsidRDefault="005B0C3F" w:rsidP="002A5D73">
      <w:pPr>
        <w:pStyle w:val="Zkladntext"/>
        <w:tabs>
          <w:tab w:val="left" w:pos="1276"/>
          <w:tab w:val="left" w:pos="1560"/>
        </w:tabs>
        <w:ind w:right="142"/>
        <w:jc w:val="both"/>
      </w:pPr>
      <w:r w:rsidRPr="002A5D73">
        <w:tab/>
      </w:r>
    </w:p>
    <w:sectPr w:rsidR="005B0C3F" w:rsidRPr="002A5D73" w:rsidSect="004F5A32">
      <w:footerReference w:type="even" r:id="rId8"/>
      <w:footerReference w:type="default" r:id="rId9"/>
      <w:pgSz w:w="12240" w:h="15840"/>
      <w:pgMar w:top="1418" w:right="1418" w:bottom="56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BC4" w:rsidRDefault="00300BC4">
      <w:r>
        <w:separator/>
      </w:r>
    </w:p>
  </w:endnote>
  <w:endnote w:type="continuationSeparator" w:id="0">
    <w:p w:rsidR="00300BC4" w:rsidRDefault="00300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C3F" w:rsidRDefault="005B0C3F" w:rsidP="005B0C3F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5B0C3F" w:rsidRDefault="005B0C3F" w:rsidP="005B0C3F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C3F" w:rsidRDefault="005B0C3F" w:rsidP="005B0C3F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BC4" w:rsidRDefault="00300BC4">
      <w:r>
        <w:separator/>
      </w:r>
    </w:p>
  </w:footnote>
  <w:footnote w:type="continuationSeparator" w:id="0">
    <w:p w:rsidR="00300BC4" w:rsidRDefault="00300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442D4"/>
    <w:multiLevelType w:val="multilevel"/>
    <w:tmpl w:val="6952DDE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" w15:restartNumberingAfterBreak="0">
    <w:nsid w:val="4B385E84"/>
    <w:multiLevelType w:val="singleLevel"/>
    <w:tmpl w:val="88C6A698"/>
    <w:lvl w:ilvl="0">
      <w:start w:val="4"/>
      <w:numFmt w:val="upperLetter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abstractNum w:abstractNumId="2" w15:restartNumberingAfterBreak="0">
    <w:nsid w:val="53AE74E6"/>
    <w:multiLevelType w:val="singleLevel"/>
    <w:tmpl w:val="041B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FF4"/>
    <w:rsid w:val="00011452"/>
    <w:rsid w:val="0001364B"/>
    <w:rsid w:val="0002219F"/>
    <w:rsid w:val="00032096"/>
    <w:rsid w:val="0006201D"/>
    <w:rsid w:val="00073164"/>
    <w:rsid w:val="00073D91"/>
    <w:rsid w:val="0007615B"/>
    <w:rsid w:val="000810A9"/>
    <w:rsid w:val="000D6859"/>
    <w:rsid w:val="0012221E"/>
    <w:rsid w:val="0015074F"/>
    <w:rsid w:val="001538C9"/>
    <w:rsid w:val="0016593A"/>
    <w:rsid w:val="00175B79"/>
    <w:rsid w:val="001817B8"/>
    <w:rsid w:val="00186B2A"/>
    <w:rsid w:val="00192DA2"/>
    <w:rsid w:val="001B00AF"/>
    <w:rsid w:val="001B00DA"/>
    <w:rsid w:val="001E544B"/>
    <w:rsid w:val="00221298"/>
    <w:rsid w:val="002232C4"/>
    <w:rsid w:val="00231C31"/>
    <w:rsid w:val="0023423F"/>
    <w:rsid w:val="00274B73"/>
    <w:rsid w:val="002A0411"/>
    <w:rsid w:val="002A40EB"/>
    <w:rsid w:val="002A56FA"/>
    <w:rsid w:val="002A5D73"/>
    <w:rsid w:val="002C7767"/>
    <w:rsid w:val="002E0E5B"/>
    <w:rsid w:val="002E7D0C"/>
    <w:rsid w:val="002F7642"/>
    <w:rsid w:val="00300BC4"/>
    <w:rsid w:val="003212DC"/>
    <w:rsid w:val="00323FF4"/>
    <w:rsid w:val="00335192"/>
    <w:rsid w:val="0034213B"/>
    <w:rsid w:val="003536D7"/>
    <w:rsid w:val="0037124A"/>
    <w:rsid w:val="00384F6E"/>
    <w:rsid w:val="003A118F"/>
    <w:rsid w:val="003E7C6A"/>
    <w:rsid w:val="00401AAE"/>
    <w:rsid w:val="00401B9F"/>
    <w:rsid w:val="0042763A"/>
    <w:rsid w:val="00436F8B"/>
    <w:rsid w:val="00447E52"/>
    <w:rsid w:val="00455141"/>
    <w:rsid w:val="00472468"/>
    <w:rsid w:val="0047542F"/>
    <w:rsid w:val="004A3A24"/>
    <w:rsid w:val="004C1FB4"/>
    <w:rsid w:val="004F5A32"/>
    <w:rsid w:val="00515660"/>
    <w:rsid w:val="00557CF7"/>
    <w:rsid w:val="0057585F"/>
    <w:rsid w:val="005A072B"/>
    <w:rsid w:val="005A34DE"/>
    <w:rsid w:val="005B0C3F"/>
    <w:rsid w:val="005F3241"/>
    <w:rsid w:val="00617F91"/>
    <w:rsid w:val="00641378"/>
    <w:rsid w:val="0064210B"/>
    <w:rsid w:val="0064466D"/>
    <w:rsid w:val="00644F50"/>
    <w:rsid w:val="00660F39"/>
    <w:rsid w:val="006B7CE4"/>
    <w:rsid w:val="006C2DA3"/>
    <w:rsid w:val="006C4409"/>
    <w:rsid w:val="006D5ABE"/>
    <w:rsid w:val="006D61C8"/>
    <w:rsid w:val="006D64C5"/>
    <w:rsid w:val="006E10AF"/>
    <w:rsid w:val="006F2306"/>
    <w:rsid w:val="007012B5"/>
    <w:rsid w:val="00712E55"/>
    <w:rsid w:val="0072693D"/>
    <w:rsid w:val="00781176"/>
    <w:rsid w:val="007A7325"/>
    <w:rsid w:val="007C0805"/>
    <w:rsid w:val="007C52C6"/>
    <w:rsid w:val="007F6C71"/>
    <w:rsid w:val="00806FD7"/>
    <w:rsid w:val="00812C3B"/>
    <w:rsid w:val="00825C3A"/>
    <w:rsid w:val="00845A3E"/>
    <w:rsid w:val="00874F5E"/>
    <w:rsid w:val="00884597"/>
    <w:rsid w:val="00886DF8"/>
    <w:rsid w:val="008B1B33"/>
    <w:rsid w:val="008C1DC4"/>
    <w:rsid w:val="008C6365"/>
    <w:rsid w:val="008F2111"/>
    <w:rsid w:val="00940EB2"/>
    <w:rsid w:val="00952CB9"/>
    <w:rsid w:val="00956595"/>
    <w:rsid w:val="00965D48"/>
    <w:rsid w:val="0096650F"/>
    <w:rsid w:val="00973B9E"/>
    <w:rsid w:val="009745CD"/>
    <w:rsid w:val="00992915"/>
    <w:rsid w:val="00995611"/>
    <w:rsid w:val="009C7748"/>
    <w:rsid w:val="009D249A"/>
    <w:rsid w:val="009F441C"/>
    <w:rsid w:val="009F4E82"/>
    <w:rsid w:val="00A1173A"/>
    <w:rsid w:val="00A17328"/>
    <w:rsid w:val="00A5509E"/>
    <w:rsid w:val="00A91708"/>
    <w:rsid w:val="00AA49C6"/>
    <w:rsid w:val="00B06223"/>
    <w:rsid w:val="00B2101D"/>
    <w:rsid w:val="00B5658E"/>
    <w:rsid w:val="00B734DE"/>
    <w:rsid w:val="00B94A6C"/>
    <w:rsid w:val="00B977E4"/>
    <w:rsid w:val="00BA2127"/>
    <w:rsid w:val="00BA66A9"/>
    <w:rsid w:val="00BB47BD"/>
    <w:rsid w:val="00BC1A8A"/>
    <w:rsid w:val="00BC7016"/>
    <w:rsid w:val="00C03448"/>
    <w:rsid w:val="00C22032"/>
    <w:rsid w:val="00C27D90"/>
    <w:rsid w:val="00C73851"/>
    <w:rsid w:val="00C75FAB"/>
    <w:rsid w:val="00C83F7C"/>
    <w:rsid w:val="00CB0058"/>
    <w:rsid w:val="00CF217E"/>
    <w:rsid w:val="00D37B57"/>
    <w:rsid w:val="00D42BF3"/>
    <w:rsid w:val="00D47BF1"/>
    <w:rsid w:val="00D733E5"/>
    <w:rsid w:val="00D816A7"/>
    <w:rsid w:val="00D8266A"/>
    <w:rsid w:val="00D94BB0"/>
    <w:rsid w:val="00D97477"/>
    <w:rsid w:val="00DB5FBA"/>
    <w:rsid w:val="00DB61C3"/>
    <w:rsid w:val="00DE3719"/>
    <w:rsid w:val="00E03C51"/>
    <w:rsid w:val="00E06D70"/>
    <w:rsid w:val="00E33208"/>
    <w:rsid w:val="00E41366"/>
    <w:rsid w:val="00E62988"/>
    <w:rsid w:val="00E758B6"/>
    <w:rsid w:val="00E8535A"/>
    <w:rsid w:val="00EB53E3"/>
    <w:rsid w:val="00EC196A"/>
    <w:rsid w:val="00EC1B4F"/>
    <w:rsid w:val="00ED236C"/>
    <w:rsid w:val="00EF02B8"/>
    <w:rsid w:val="00EF5FDD"/>
    <w:rsid w:val="00F061BD"/>
    <w:rsid w:val="00F10900"/>
    <w:rsid w:val="00F4245E"/>
    <w:rsid w:val="00F4249A"/>
    <w:rsid w:val="00F46FAA"/>
    <w:rsid w:val="00F53694"/>
    <w:rsid w:val="00F926D9"/>
    <w:rsid w:val="00F97836"/>
    <w:rsid w:val="00FC37E8"/>
    <w:rsid w:val="00FF0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1BAE6F-9A23-484C-8127-E8E455B47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5">
    <w:name w:val="heading 5"/>
    <w:basedOn w:val="Normlny"/>
    <w:next w:val="Normlny"/>
    <w:link w:val="Nadpis5Char"/>
    <w:semiHidden/>
    <w:unhideWhenUsed/>
    <w:qFormat/>
    <w:rsid w:val="00032096"/>
    <w:pPr>
      <w:tabs>
        <w:tab w:val="num" w:pos="3240"/>
      </w:tabs>
      <w:autoSpaceDE w:val="0"/>
      <w:autoSpaceDN w:val="0"/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semiHidden/>
    <w:unhideWhenUsed/>
    <w:qFormat/>
    <w:rsid w:val="00032096"/>
    <w:pPr>
      <w:tabs>
        <w:tab w:val="num" w:pos="3960"/>
      </w:tabs>
      <w:autoSpaceDE w:val="0"/>
      <w:autoSpaceDN w:val="0"/>
      <w:spacing w:before="240" w:after="60"/>
      <w:ind w:left="360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23423F"/>
    <w:pPr>
      <w:keepNext/>
      <w:autoSpaceDE w:val="0"/>
      <w:autoSpaceDN w:val="0"/>
      <w:jc w:val="center"/>
      <w:outlineLvl w:val="6"/>
    </w:pPr>
    <w:rPr>
      <w:b/>
      <w:bCs/>
      <w:sz w:val="28"/>
      <w:szCs w:val="28"/>
      <w:lang w:eastAsia="cs-CZ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032096"/>
    <w:pPr>
      <w:tabs>
        <w:tab w:val="num" w:pos="5400"/>
      </w:tabs>
      <w:autoSpaceDE w:val="0"/>
      <w:autoSpaceDN w:val="0"/>
      <w:spacing w:before="240" w:after="60"/>
      <w:ind w:left="504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032096"/>
    <w:pPr>
      <w:tabs>
        <w:tab w:val="num" w:pos="6120"/>
      </w:tabs>
      <w:autoSpaceDE w:val="0"/>
      <w:autoSpaceDN w:val="0"/>
      <w:spacing w:before="240" w:after="60"/>
      <w:ind w:left="57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kladntext">
    <w:name w:val="Základní text"/>
    <w:rPr>
      <w:color w:val="000000"/>
      <w:sz w:val="24"/>
      <w:szCs w:val="24"/>
    </w:r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rPr>
      <w:sz w:val="24"/>
      <w:szCs w:val="24"/>
    </w:rPr>
  </w:style>
  <w:style w:type="paragraph" w:styleId="Hlavika">
    <w:name w:val="header"/>
    <w:basedOn w:val="Normlny"/>
    <w:pPr>
      <w:tabs>
        <w:tab w:val="center" w:pos="4536"/>
        <w:tab w:val="right" w:pos="9072"/>
      </w:tabs>
      <w:jc w:val="center"/>
    </w:pPr>
    <w:rPr>
      <w:caps/>
    </w:rPr>
  </w:style>
  <w:style w:type="paragraph" w:styleId="Pta">
    <w:name w:val="footer"/>
    <w:basedOn w:val="Normlny"/>
    <w:link w:val="PtaChar"/>
    <w:uiPriority w:val="99"/>
    <w:rsid w:val="005B0C3F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5B0C3F"/>
  </w:style>
  <w:style w:type="character" w:styleId="Odkaznakomentr">
    <w:name w:val="annotation reference"/>
    <w:semiHidden/>
    <w:rsid w:val="00C83F7C"/>
    <w:rPr>
      <w:sz w:val="16"/>
      <w:szCs w:val="16"/>
    </w:rPr>
  </w:style>
  <w:style w:type="paragraph" w:styleId="Textkomentra">
    <w:name w:val="annotation text"/>
    <w:basedOn w:val="Normlny"/>
    <w:semiHidden/>
    <w:rsid w:val="00C83F7C"/>
  </w:style>
  <w:style w:type="paragraph" w:styleId="Predmetkomentra">
    <w:name w:val="annotation subject"/>
    <w:basedOn w:val="Textkomentra"/>
    <w:next w:val="Textkomentra"/>
    <w:semiHidden/>
    <w:rsid w:val="00C83F7C"/>
    <w:rPr>
      <w:b/>
      <w:bCs/>
    </w:rPr>
  </w:style>
  <w:style w:type="paragraph" w:styleId="Textbubliny">
    <w:name w:val="Balloon Text"/>
    <w:basedOn w:val="Normlny"/>
    <w:semiHidden/>
    <w:rsid w:val="00C83F7C"/>
    <w:rPr>
      <w:rFonts w:ascii="Tahoma" w:hAnsi="Tahoma" w:cs="Tahoma"/>
      <w:sz w:val="16"/>
      <w:szCs w:val="16"/>
    </w:rPr>
  </w:style>
  <w:style w:type="paragraph" w:styleId="Revzia">
    <w:name w:val="Revision"/>
    <w:hidden/>
    <w:uiPriority w:val="99"/>
    <w:semiHidden/>
    <w:rsid w:val="00E06D70"/>
  </w:style>
  <w:style w:type="character" w:customStyle="1" w:styleId="PtaChar">
    <w:name w:val="Päta Char"/>
    <w:link w:val="Pta"/>
    <w:uiPriority w:val="99"/>
    <w:rsid w:val="002E0E5B"/>
  </w:style>
  <w:style w:type="character" w:customStyle="1" w:styleId="Nadpis7Char">
    <w:name w:val="Nadpis 7 Char"/>
    <w:basedOn w:val="Predvolenpsmoodseku"/>
    <w:link w:val="Nadpis7"/>
    <w:uiPriority w:val="9"/>
    <w:rsid w:val="0023423F"/>
    <w:rPr>
      <w:b/>
      <w:bCs/>
      <w:sz w:val="28"/>
      <w:szCs w:val="28"/>
      <w:lang w:eastAsia="cs-CZ"/>
    </w:rPr>
  </w:style>
  <w:style w:type="character" w:customStyle="1" w:styleId="Nadpis5Char">
    <w:name w:val="Nadpis 5 Char"/>
    <w:basedOn w:val="Predvolenpsmoodseku"/>
    <w:link w:val="Nadpis5"/>
    <w:semiHidden/>
    <w:rsid w:val="00032096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semiHidden/>
    <w:rsid w:val="00032096"/>
    <w:rPr>
      <w:b/>
      <w:bCs/>
      <w:sz w:val="22"/>
      <w:szCs w:val="22"/>
    </w:rPr>
  </w:style>
  <w:style w:type="character" w:customStyle="1" w:styleId="Nadpis8Char">
    <w:name w:val="Nadpis 8 Char"/>
    <w:basedOn w:val="Predvolenpsmoodseku"/>
    <w:link w:val="Nadpis8"/>
    <w:semiHidden/>
    <w:rsid w:val="00032096"/>
    <w:rPr>
      <w:i/>
      <w:iCs/>
    </w:rPr>
  </w:style>
  <w:style w:type="character" w:customStyle="1" w:styleId="Nadpis9Char">
    <w:name w:val="Nadpis 9 Char"/>
    <w:basedOn w:val="Predvolenpsmoodseku"/>
    <w:link w:val="Nadpis9"/>
    <w:semiHidden/>
    <w:rsid w:val="00032096"/>
    <w:rPr>
      <w:rFonts w:ascii="Arial" w:hAnsi="Arial" w:cs="Arial"/>
      <w:sz w:val="22"/>
      <w:szCs w:val="22"/>
    </w:rPr>
  </w:style>
  <w:style w:type="paragraph" w:customStyle="1" w:styleId="Nadpis1">
    <w:name w:val="Nadpis 1."/>
    <w:rsid w:val="00032096"/>
    <w:pPr>
      <w:keepNext/>
      <w:tabs>
        <w:tab w:val="num" w:pos="567"/>
      </w:tabs>
      <w:autoSpaceDE w:val="0"/>
      <w:autoSpaceDN w:val="0"/>
      <w:spacing w:before="360"/>
      <w:ind w:left="567" w:hanging="567"/>
    </w:pPr>
    <w:rPr>
      <w:b/>
      <w:bCs/>
      <w:kern w:val="32"/>
      <w:sz w:val="28"/>
      <w:szCs w:val="28"/>
    </w:rPr>
  </w:style>
  <w:style w:type="paragraph" w:customStyle="1" w:styleId="Nadpis2loha">
    <w:name w:val="Nadpis 2.Úloha"/>
    <w:rsid w:val="00032096"/>
    <w:pPr>
      <w:tabs>
        <w:tab w:val="num" w:pos="1418"/>
      </w:tabs>
      <w:autoSpaceDE w:val="0"/>
      <w:autoSpaceDN w:val="0"/>
      <w:spacing w:before="120"/>
      <w:ind w:left="1418" w:hanging="851"/>
      <w:jc w:val="both"/>
    </w:pPr>
  </w:style>
  <w:style w:type="paragraph" w:customStyle="1" w:styleId="Nadpis3Podloha">
    <w:name w:val="Nadpis 3.Podúloha"/>
    <w:rsid w:val="00032096"/>
    <w:pPr>
      <w:keepNext/>
      <w:tabs>
        <w:tab w:val="num" w:pos="1418"/>
      </w:tabs>
      <w:autoSpaceDE w:val="0"/>
      <w:autoSpaceDN w:val="0"/>
      <w:spacing w:before="120"/>
      <w:ind w:left="1418" w:hanging="851"/>
    </w:pPr>
  </w:style>
  <w:style w:type="paragraph" w:customStyle="1" w:styleId="Nadpis4Termn">
    <w:name w:val="Nadpis 4.Termín"/>
    <w:rsid w:val="00032096"/>
    <w:pPr>
      <w:tabs>
        <w:tab w:val="num" w:pos="1418"/>
      </w:tabs>
      <w:autoSpaceDE w:val="0"/>
      <w:autoSpaceDN w:val="0"/>
      <w:spacing w:before="120" w:after="120"/>
      <w:ind w:left="1418" w:hanging="1418"/>
    </w:pPr>
    <w:rPr>
      <w:i/>
      <w:iCs/>
    </w:rPr>
  </w:style>
  <w:style w:type="paragraph" w:styleId="Odsekzoznamu">
    <w:name w:val="List Paragraph"/>
    <w:basedOn w:val="Normlny"/>
    <w:uiPriority w:val="34"/>
    <w:qFormat/>
    <w:rsid w:val="000320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wspan1">
    <w:name w:val="awspan1"/>
    <w:basedOn w:val="Predvolenpsmoodseku"/>
    <w:rsid w:val="003E7C6A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WKX3UHSAJ2R6-2-984347</_dlc_DocId>
    <_dlc_DocIdUrl xmlns="e60a29af-d413-48d4-bd90-fe9d2a897e4b">
      <Url>https://ovdmasv601/sites/DMS/_layouts/15/DocIdRedir.aspx?ID=WKX3UHSAJ2R6-2-984347</Url>
      <Description>WKX3UHSAJ2R6-2-984347</Description>
    </_dlc_DocIdUrl>
  </documentManagement>
</p:properties>
</file>

<file path=customXml/itemProps1.xml><?xml version="1.0" encoding="utf-8"?>
<ds:datastoreItem xmlns:ds="http://schemas.openxmlformats.org/officeDocument/2006/customXml" ds:itemID="{5E7A7C94-8ADF-4D55-9412-522DB363DFED}"/>
</file>

<file path=customXml/itemProps2.xml><?xml version="1.0" encoding="utf-8"?>
<ds:datastoreItem xmlns:ds="http://schemas.openxmlformats.org/officeDocument/2006/customXml" ds:itemID="{227BDA6B-695F-42C9-B594-5F7EC02DB056}"/>
</file>

<file path=customXml/itemProps3.xml><?xml version="1.0" encoding="utf-8"?>
<ds:datastoreItem xmlns:ds="http://schemas.openxmlformats.org/officeDocument/2006/customXml" ds:itemID="{603D55D9-3267-4F18-A0AF-703B285D083F}"/>
</file>

<file path=customXml/itemProps4.xml><?xml version="1.0" encoding="utf-8"?>
<ds:datastoreItem xmlns:ds="http://schemas.openxmlformats.org/officeDocument/2006/customXml" ds:itemID="{1C79454F-A486-4C1B-891F-A5BD7382F8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VLÁDA SR</vt:lpstr>
    </vt:vector>
  </TitlesOfParts>
  <Company>MF_SR</Company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SR</dc:title>
  <dc:subject/>
  <dc:creator>Iveta Lukacova</dc:creator>
  <cp:keywords/>
  <cp:lastModifiedBy>Lukacova Iveta</cp:lastModifiedBy>
  <cp:revision>10</cp:revision>
  <cp:lastPrinted>2020-07-09T09:57:00Z</cp:lastPrinted>
  <dcterms:created xsi:type="dcterms:W3CDTF">2020-05-28T09:06:00Z</dcterms:created>
  <dcterms:modified xsi:type="dcterms:W3CDTF">2020-07-09T10:46:00Z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d9d24385-fde0-4a92-9f4b-da71611d4ea2</vt:lpwstr>
  </property>
</Properties>
</file>